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BA" w:rsidRP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32"/>
          <w:szCs w:val="32"/>
        </w:rPr>
      </w:pPr>
      <w:r w:rsidRPr="006C2BBA">
        <w:rPr>
          <w:rStyle w:val="a9"/>
          <w:color w:val="000000" w:themeColor="text1"/>
          <w:sz w:val="32"/>
          <w:szCs w:val="32"/>
        </w:rPr>
        <w:t>Приобретение детских товаров. Вопрос-ответ</w:t>
      </w:r>
    </w:p>
    <w:p w:rsid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28"/>
          <w:szCs w:val="28"/>
        </w:rPr>
      </w:pPr>
    </w:p>
    <w:p w:rsidR="004E16DA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Все ли детские товары подлежат обязательной сертификации?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Обязательной сертификации подлежат все игрушки.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16DA">
        <w:rPr>
          <w:color w:val="000000" w:themeColor="text1"/>
          <w:sz w:val="28"/>
          <w:szCs w:val="28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  <w:proofErr w:type="gramEnd"/>
    </w:p>
    <w:p w:rsidR="004E16DA" w:rsidRPr="004E16DA" w:rsidRDefault="004E16D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Многие музыкальные игрушки издают очень громкие звуки. Не вредны ли такие игрушки?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от 3 до 6 лет - не более 65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старше 6 лет - не более 70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6C2BBA" w:rsidRDefault="006C2BB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</w:p>
    <w:p w:rsidR="00FF49D0" w:rsidRPr="006C2BB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2BBA">
        <w:rPr>
          <w:rStyle w:val="a9"/>
          <w:color w:val="000000" w:themeColor="text1"/>
          <w:sz w:val="28"/>
          <w:szCs w:val="28"/>
        </w:rPr>
        <w:t>Какие требования должны предъявляться к материалам, и</w:t>
      </w:r>
      <w:r w:rsidR="00665F00" w:rsidRPr="006C2BBA">
        <w:rPr>
          <w:rStyle w:val="a9"/>
          <w:color w:val="000000" w:themeColor="text1"/>
          <w:sz w:val="28"/>
          <w:szCs w:val="28"/>
        </w:rPr>
        <w:t>з</w:t>
      </w:r>
      <w:r w:rsidRPr="006C2BBA">
        <w:rPr>
          <w:rStyle w:val="a9"/>
          <w:color w:val="000000" w:themeColor="text1"/>
          <w:sz w:val="28"/>
          <w:szCs w:val="28"/>
        </w:rPr>
        <w:t xml:space="preserve"> которых изготовлены игрушки? Какая должна быть пластмасса, резина?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 xml:space="preserve"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среде увеличивается более чем на 5 %. Защитно-декоративное покрытие игрушек должно быть стойким к влажной обработке, действию слюны и пота. </w:t>
      </w:r>
      <w:proofErr w:type="spellStart"/>
      <w:r w:rsidRPr="004E16DA">
        <w:rPr>
          <w:color w:val="000000" w:themeColor="text1"/>
          <w:sz w:val="28"/>
          <w:szCs w:val="28"/>
        </w:rPr>
        <w:t>Мягконабивные</w:t>
      </w:r>
      <w:proofErr w:type="spellEnd"/>
      <w:r w:rsidRPr="004E16DA">
        <w:rPr>
          <w:color w:val="000000" w:themeColor="text1"/>
          <w:sz w:val="28"/>
          <w:szCs w:val="28"/>
        </w:rPr>
        <w:t xml:space="preserve"> игрушк</w:t>
      </w:r>
      <w:r w:rsidR="00665F00" w:rsidRPr="004E16DA">
        <w:rPr>
          <w:color w:val="000000" w:themeColor="text1"/>
          <w:sz w:val="28"/>
          <w:szCs w:val="28"/>
        </w:rPr>
        <w:t>и</w:t>
      </w:r>
      <w:r w:rsidRPr="004E16DA">
        <w:rPr>
          <w:color w:val="000000" w:themeColor="text1"/>
          <w:sz w:val="28"/>
          <w:szCs w:val="28"/>
        </w:rPr>
        <w:t xml:space="preserve"> не должны содержать в наполнителе твердых или острых инородных предметов и должны быть </w:t>
      </w:r>
      <w:proofErr w:type="spellStart"/>
      <w:r w:rsidRPr="004E16DA">
        <w:rPr>
          <w:color w:val="000000" w:themeColor="text1"/>
          <w:sz w:val="28"/>
          <w:szCs w:val="28"/>
        </w:rPr>
        <w:t>пожаробезопасными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sectPr w:rsidR="00FF49D0" w:rsidSect="004E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1E3B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37D53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16DA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5F00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2BBA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3E6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1B23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2FA7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9D0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e.planina</cp:lastModifiedBy>
  <cp:revision>2</cp:revision>
  <dcterms:created xsi:type="dcterms:W3CDTF">2018-05-24T04:24:00Z</dcterms:created>
  <dcterms:modified xsi:type="dcterms:W3CDTF">2018-05-24T04:24:00Z</dcterms:modified>
</cp:coreProperties>
</file>