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B4" w:rsidRPr="00C2353C" w:rsidRDefault="001822B4" w:rsidP="001822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53C">
        <w:rPr>
          <w:rFonts w:ascii="Times New Roman" w:hAnsi="Times New Roman" w:cs="Times New Roman"/>
          <w:b/>
          <w:color w:val="FF0000"/>
          <w:sz w:val="28"/>
          <w:szCs w:val="28"/>
        </w:rPr>
        <w:t>Правила по пожарной безопасности связанные с лесными пожарами</w:t>
      </w:r>
    </w:p>
    <w:p w:rsidR="001822B4" w:rsidRPr="00C2353C" w:rsidRDefault="001822B4" w:rsidP="001822B4">
      <w:pPr>
        <w:shd w:val="clear" w:color="auto" w:fill="FFFFFF"/>
        <w:spacing w:before="100" w:beforeAutospacing="1" w:after="600" w:line="240" w:lineRule="auto"/>
        <w:ind w:left="300" w:right="300"/>
        <w:jc w:val="center"/>
        <w:outlineLvl w:val="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bookmarkStart w:id="0" w:name="_GoBack"/>
      <w:r w:rsidRPr="00C2353C">
        <w:rPr>
          <w:rFonts w:ascii="Arial" w:eastAsia="Times New Roman" w:hAnsi="Arial" w:cs="Arial"/>
          <w:color w:val="FF0000"/>
          <w:kern w:val="36"/>
          <w:sz w:val="33"/>
          <w:szCs w:val="33"/>
          <w:lang w:eastAsia="ru-RU"/>
        </w:rPr>
        <w:t>Берегите лес от огня</w:t>
      </w:r>
    </w:p>
    <w:bookmarkEnd w:id="0"/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занимает первое место в мире по площади лесов, поэтому вполне логично, что и площади лесных пожаров в нашей стране тоже самые большие. В результате деятельности человека на территории нашей страны происходит примерно 80–90% природных пожаров.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 от них колоссальные. Однако ущерб оценивается приблизительно. Определяются только прямые потери от воздействия пожаров, только то, что сгорело. Точно известно, что экономический ущерб от лесных, степных и торфяных пожаров ежегодно измеряется суммами в сотни миллиардов рублей. Главный ущерб – это уничтожение растительности и фауны, нарушение экологического баланса, непосредственная опасность для жителей поселков и предприятий, находящихся вблизи от лесных массивов, нарушение движения автомобильного, железнодорожного транспорта, ухудшение здоровья человека. Последствия пожаров могут быть еще более серьезными, когда на них гибнут люди.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возникновения лесных пожаров являются: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неосторожное обращение с огнем (беспечность отдыхающих, туристов, охотников, непотушенные спички, костры, окурки, искры из глушителя автомобиля).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правил пожарной безопасности при заготовке леса (выбрасывание пропитанного горючими веществами обтирочного материала, курение, использование открытого огня);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неконтролируемый пал травы;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разведение костров, сжигание мусора в непосредственной близости от кустарников и деревьев;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оставление в лесу бутылок, осколков стекла, которые могут сработать как линзы при ярком солнечном свете.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вероятность приближения огня к поселкам или дачным товариществам, следует заранее подготовиться к возможной эвакуации: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соберите документы, деньги и ценные вещи в безопасное и доступное место;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подготовьте транспортные средства к возможному экстренному отъезду;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наденьте на себя одежду из натуральных тканей, при себе желательно иметь перчатки, головной убор (платок), которым можно было бы закрыть лицо, защитные очки или другие средства защиты лица и глаз;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подготовьте запас еды и питьевой воды;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следите за информационными сообщениями по телевидению и радио, поддерживайте связь с соседями;</w:t>
      </w: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мобильный телефон должен быть с полностью заряженной аккумуляторной батареей;</w:t>
      </w:r>
    </w:p>
    <w:p w:rsidR="001822B4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паники.</w:t>
      </w:r>
    </w:p>
    <w:p w:rsidR="001822B4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B4" w:rsidRPr="00E87DAB" w:rsidRDefault="001822B4" w:rsidP="0018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B4" w:rsidRPr="00C2353C" w:rsidRDefault="001822B4" w:rsidP="00182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35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вы заметили пожар, в том числе очаг горения травы - не проходите мимо. Начинающую гореть траву вы можете потушить самостоятельно. При невозможности потушить пожар своими силами - отойдите в безопасное место и вызовите пожарную охрану по телефону 01 или с </w:t>
      </w:r>
      <w:proofErr w:type="gramStart"/>
      <w:r w:rsidRPr="00C235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мобильного</w:t>
      </w:r>
      <w:proofErr w:type="gramEnd"/>
      <w:r w:rsidRPr="00C235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номеру 112.</w:t>
      </w:r>
    </w:p>
    <w:p w:rsidR="001822B4" w:rsidRDefault="001822B4" w:rsidP="001822B4"/>
    <w:p w:rsidR="00131CDB" w:rsidRDefault="00131CDB"/>
    <w:sectPr w:rsidR="0013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9"/>
    <w:rsid w:val="00131CDB"/>
    <w:rsid w:val="001822B4"/>
    <w:rsid w:val="00C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Архип</cp:lastModifiedBy>
  <cp:revision>2</cp:revision>
  <dcterms:created xsi:type="dcterms:W3CDTF">2018-05-30T09:27:00Z</dcterms:created>
  <dcterms:modified xsi:type="dcterms:W3CDTF">2018-05-30T09:27:00Z</dcterms:modified>
</cp:coreProperties>
</file>